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68" w:rsidRDefault="00D13068" w:rsidP="003806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068" w:rsidRDefault="0038069E" w:rsidP="003806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8">
        <w:rPr>
          <w:rFonts w:ascii="Times New Roman" w:hAnsi="Times New Roman" w:cs="Times New Roman"/>
          <w:b/>
          <w:sz w:val="32"/>
          <w:szCs w:val="32"/>
        </w:rPr>
        <w:t xml:space="preserve">Etapa județeană a Olimpiadei de Informatică Aplicată - Acadnet 2024 </w:t>
      </w:r>
    </w:p>
    <w:p w:rsidR="0038069E" w:rsidRPr="00D13068" w:rsidRDefault="0038069E" w:rsidP="003806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068">
        <w:rPr>
          <w:rFonts w:ascii="Times New Roman" w:hAnsi="Times New Roman" w:cs="Times New Roman"/>
          <w:b/>
          <w:sz w:val="32"/>
          <w:szCs w:val="32"/>
        </w:rPr>
        <w:t xml:space="preserve"> 9 martie 2024</w:t>
      </w:r>
    </w:p>
    <w:p w:rsidR="002D5D70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D13068">
        <w:rPr>
          <w:rFonts w:ascii="Times New Roman" w:hAnsi="Times New Roman" w:cs="Times New Roman"/>
          <w:b/>
          <w:highlight w:val="yellow"/>
        </w:rPr>
        <w:t>9-10.00</w:t>
      </w:r>
      <w:r w:rsidRPr="0038069E">
        <w:rPr>
          <w:rFonts w:ascii="Times New Roman" w:hAnsi="Times New Roman" w:cs="Times New Roman"/>
          <w:b/>
        </w:rPr>
        <w:t xml:space="preserve"> is 9-10</w:t>
      </w: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742"/>
        <w:gridCol w:w="2518"/>
        <w:gridCol w:w="828"/>
        <w:gridCol w:w="1440"/>
      </w:tblGrid>
      <w:tr w:rsidR="007C3B79" w:rsidRPr="0038069E" w:rsidTr="004E7CE0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Sectiune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și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prenume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Unitatea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învățământ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7C3B79" w:rsidRPr="0038069E" w:rsidTr="004E7CE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- 9-10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534A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Buzdugan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Rareș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-Andrei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Callatis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B79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C3B79" w:rsidRPr="0038069E" w:rsidTr="004E7CE0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- 9-10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34A85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Gheorghica</w:t>
            </w:r>
            <w:proofErr w:type="spellEnd"/>
            <w:r w:rsidRPr="00534A85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534A85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Istrate</w:t>
            </w:r>
            <w:proofErr w:type="spellEnd"/>
            <w:r w:rsidRPr="00534A85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David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Decebal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79" w:rsidRPr="0038069E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B79" w:rsidRDefault="007C3B79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D13068">
        <w:rPr>
          <w:rFonts w:ascii="Times New Roman" w:hAnsi="Times New Roman" w:cs="Times New Roman"/>
          <w:b/>
          <w:highlight w:val="yellow"/>
        </w:rPr>
        <w:t>9-11.30</w:t>
      </w:r>
      <w:r w:rsidRPr="0038069E">
        <w:rPr>
          <w:rFonts w:ascii="Times New Roman" w:hAnsi="Times New Roman" w:cs="Times New Roman"/>
          <w:b/>
        </w:rPr>
        <w:t xml:space="preserve"> r9-10</w:t>
      </w: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798"/>
        <w:gridCol w:w="3240"/>
        <w:gridCol w:w="900"/>
        <w:gridCol w:w="1440"/>
      </w:tblGrid>
      <w:tr w:rsidR="003D5D9D" w:rsidRPr="0038069E" w:rsidTr="004E7CE0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Sectiune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și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prenume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Unitatea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învățământ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Rețele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- 9-10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Turnea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Adina-Maria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Callatis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D13068">
        <w:rPr>
          <w:rFonts w:ascii="Times New Roman" w:hAnsi="Times New Roman" w:cs="Times New Roman"/>
          <w:b/>
          <w:highlight w:val="yellow"/>
        </w:rPr>
        <w:t>9-11.30</w:t>
      </w:r>
      <w:r w:rsidRPr="0038069E">
        <w:rPr>
          <w:rFonts w:ascii="Times New Roman" w:hAnsi="Times New Roman" w:cs="Times New Roman"/>
          <w:b/>
        </w:rPr>
        <w:t xml:space="preserve"> r11-12</w:t>
      </w:r>
    </w:p>
    <w:tbl>
      <w:tblPr>
        <w:tblW w:w="11340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798"/>
        <w:gridCol w:w="3780"/>
        <w:gridCol w:w="742"/>
        <w:gridCol w:w="1058"/>
      </w:tblGrid>
      <w:tr w:rsidR="003D5D9D" w:rsidRPr="0038069E" w:rsidTr="004E7CE0">
        <w:trPr>
          <w:trHeight w:val="3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Sectiune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și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prenume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Clasa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Unitatea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învățământ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Rețele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Safta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Constantin-Cristian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Callatis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D9D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Rețele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Oprea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Alexandra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Hristina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Național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„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Mircea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cel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Bătrân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D9D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Rețele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Marin George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Callatis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D9D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Rețele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Crișan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Marian-Andrei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Național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„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Mircea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cel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Bătrân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>”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D9D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Rețele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34A85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Schiopu</w:t>
            </w:r>
            <w:proofErr w:type="spellEnd"/>
            <w:r w:rsidRPr="00534A85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Bogdan Andrei</w:t>
            </w:r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Decebal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D5D9D" w:rsidRDefault="003D5D9D" w:rsidP="003D5D9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D13068">
        <w:rPr>
          <w:rFonts w:ascii="Times New Roman" w:hAnsi="Times New Roman" w:cs="Times New Roman"/>
          <w:b/>
          <w:highlight w:val="cyan"/>
        </w:rPr>
        <w:t>11.30-12.30</w:t>
      </w:r>
      <w:r w:rsidRPr="0038069E">
        <w:rPr>
          <w:rFonts w:ascii="Times New Roman" w:hAnsi="Times New Roman" w:cs="Times New Roman"/>
          <w:b/>
        </w:rPr>
        <w:t xml:space="preserve"> is11-12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3402"/>
        <w:gridCol w:w="2178"/>
        <w:gridCol w:w="742"/>
        <w:gridCol w:w="3398"/>
        <w:gridCol w:w="742"/>
        <w:gridCol w:w="1058"/>
      </w:tblGrid>
      <w:tr w:rsidR="003D5D9D" w:rsidRPr="0038069E" w:rsidTr="004E7CE0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Sectiune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și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prenume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Clasa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Unitatea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învățământ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- 11-12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Granat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Andrei-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Ionut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Callatis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- 11-12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>Drăghiceanu</w:t>
            </w:r>
            <w:proofErr w:type="spellEnd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 xml:space="preserve"> </w:t>
            </w:r>
            <w:proofErr w:type="spellStart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>Petru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Nicolae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Bălcescu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- 11-12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Mateciuc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Vlad-Stefan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Callatis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>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- 11-12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7D547B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en-US"/>
              </w:rPr>
            </w:pPr>
            <w:proofErr w:type="spellStart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>Veniș</w:t>
            </w:r>
            <w:proofErr w:type="spellEnd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 xml:space="preserve"> Florin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Nicolae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Bălcescu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Interoperabilitate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Software - 11-12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7D547B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en-US"/>
              </w:rPr>
            </w:pPr>
            <w:proofErr w:type="spellStart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>Mitu</w:t>
            </w:r>
            <w:proofErr w:type="spellEnd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 xml:space="preserve"> </w:t>
            </w:r>
            <w:proofErr w:type="spellStart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>Dragos</w:t>
            </w:r>
            <w:proofErr w:type="spellEnd"/>
            <w:r w:rsidRPr="007D547B">
              <w:rPr>
                <w:rFonts w:ascii="Times New Roman" w:eastAsia="Times New Roman" w:hAnsi="Times New Roman" w:cs="Times New Roman"/>
                <w:highlight w:val="red"/>
                <w:lang w:val="en-US"/>
              </w:rPr>
              <w:t xml:space="preserve">-Andrei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Ovidius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4E7CE0">
        <w:rPr>
          <w:rFonts w:ascii="Times New Roman" w:hAnsi="Times New Roman" w:cs="Times New Roman"/>
          <w:b/>
          <w:highlight w:val="magenta"/>
        </w:rPr>
        <w:t>11.30-13.30</w:t>
      </w:r>
      <w:r w:rsidRPr="0038069E">
        <w:rPr>
          <w:rFonts w:ascii="Times New Roman" w:hAnsi="Times New Roman" w:cs="Times New Roman"/>
          <w:b/>
        </w:rPr>
        <w:t xml:space="preserve"> c11-12</w:t>
      </w:r>
    </w:p>
    <w:tbl>
      <w:tblPr>
        <w:tblW w:w="11520" w:type="dxa"/>
        <w:tblInd w:w="108" w:type="dxa"/>
        <w:tblLook w:val="04A0" w:firstRow="1" w:lastRow="0" w:firstColumn="1" w:lastColumn="0" w:noHBand="0" w:noVBand="1"/>
      </w:tblPr>
      <w:tblGrid>
        <w:gridCol w:w="2340"/>
        <w:gridCol w:w="2340"/>
        <w:gridCol w:w="742"/>
        <w:gridCol w:w="3578"/>
        <w:gridCol w:w="900"/>
        <w:gridCol w:w="1620"/>
      </w:tblGrid>
      <w:tr w:rsidR="003D5D9D" w:rsidRPr="0038069E" w:rsidTr="004E7CE0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Sectiune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și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prenume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Clasa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Unitatea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învățământ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34A85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Dinu</w:t>
            </w:r>
            <w:proofErr w:type="spellEnd"/>
            <w:r w:rsidRPr="00534A85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</w:t>
            </w:r>
            <w:proofErr w:type="spellStart"/>
            <w:r w:rsidRPr="00534A85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Alexandru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Ovidius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Padure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Teodor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National "Mihai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Eminescu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534A85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>Ionescu</w:t>
            </w:r>
            <w:proofErr w:type="spellEnd"/>
            <w:r w:rsidRPr="00534A85">
              <w:rPr>
                <w:rFonts w:ascii="Times New Roman" w:eastAsia="Times New Roman" w:hAnsi="Times New Roman" w:cs="Times New Roman"/>
                <w:highlight w:val="green"/>
                <w:lang w:val="en-US"/>
              </w:rPr>
              <w:t xml:space="preserve"> Andrei</w:t>
            </w:r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Liceul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Teoretic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Ovidius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Dodu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Andrei Daniel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National "Mihai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Eminescu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Stefan Isabella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Andreea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National "Mihai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Eminescu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D5D9D" w:rsidRPr="0038069E" w:rsidTr="004E7CE0">
        <w:trPr>
          <w:trHeight w:val="3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- 11-12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Ursu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David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National "Mihai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Eminescu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38069E" w:rsidRP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4E7CE0">
        <w:rPr>
          <w:rFonts w:ascii="Times New Roman" w:hAnsi="Times New Roman" w:cs="Times New Roman"/>
          <w:b/>
          <w:highlight w:val="magenta"/>
        </w:rPr>
        <w:t>11.30-13.30</w:t>
      </w:r>
      <w:r w:rsidRPr="0038069E">
        <w:rPr>
          <w:rFonts w:ascii="Times New Roman" w:hAnsi="Times New Roman" w:cs="Times New Roman"/>
          <w:b/>
        </w:rPr>
        <w:t xml:space="preserve"> c9-10</w:t>
      </w:r>
    </w:p>
    <w:tbl>
      <w:tblPr>
        <w:tblW w:w="11160" w:type="dxa"/>
        <w:tblInd w:w="108" w:type="dxa"/>
        <w:tblLook w:val="04A0" w:firstRow="1" w:lastRow="0" w:firstColumn="1" w:lastColumn="0" w:noHBand="0" w:noVBand="1"/>
      </w:tblPr>
      <w:tblGrid>
        <w:gridCol w:w="2340"/>
        <w:gridCol w:w="2520"/>
        <w:gridCol w:w="900"/>
        <w:gridCol w:w="3600"/>
        <w:gridCol w:w="900"/>
        <w:gridCol w:w="900"/>
      </w:tblGrid>
      <w:tr w:rsidR="003D5D9D" w:rsidRPr="0038069E" w:rsidTr="003D5D9D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Sectiune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Nume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și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prenume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Clasa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9D" w:rsidRPr="0038069E" w:rsidRDefault="003D5D9D" w:rsidP="0038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Unitatea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de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învățământ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Județ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3D5D9D" w:rsidRPr="0038069E" w:rsidTr="003D5D9D">
        <w:trPr>
          <w:trHeight w:val="3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D9D" w:rsidRPr="0038069E" w:rsidRDefault="003D5D9D" w:rsidP="00D13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Calculatoare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- 9-10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D9D" w:rsidRPr="0038069E" w:rsidRDefault="003D5D9D" w:rsidP="00D13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Robescu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Răzvan-Nicușor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9D" w:rsidRPr="0038069E" w:rsidRDefault="003D5D9D" w:rsidP="00D13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38069E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D9D" w:rsidRPr="0038069E" w:rsidRDefault="003D5D9D" w:rsidP="00D130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Colegiul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Național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"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Mircea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cel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38069E">
              <w:rPr>
                <w:rFonts w:ascii="Times New Roman" w:eastAsia="Times New Roman" w:hAnsi="Times New Roman" w:cs="Times New Roman"/>
                <w:lang w:val="en-US"/>
              </w:rPr>
              <w:t>Bătrân</w:t>
            </w:r>
            <w:proofErr w:type="spellEnd"/>
            <w:r w:rsidRPr="0038069E">
              <w:rPr>
                <w:rFonts w:ascii="Times New Roman" w:eastAsia="Times New Roman" w:hAnsi="Times New Roman" w:cs="Times New Roman"/>
                <w:lang w:val="en-US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9D" w:rsidRPr="0038069E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CTA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5D9D" w:rsidRDefault="003D5D9D" w:rsidP="003D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8069E" w:rsidRDefault="0038069E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0843DA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D13068">
        <w:rPr>
          <w:rFonts w:ascii="Times New Roman" w:hAnsi="Times New Roman" w:cs="Times New Roman"/>
          <w:b/>
          <w:highlight w:val="yellow"/>
        </w:rPr>
        <w:t>9-11.30</w:t>
      </w:r>
      <w:r w:rsidRPr="003806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="00D13068" w:rsidRPr="00D13068">
        <w:rPr>
          <w:rFonts w:ascii="Times New Roman" w:hAnsi="Times New Roman" w:cs="Times New Roman"/>
          <w:b/>
          <w:highlight w:val="yellow"/>
        </w:rPr>
        <w:t>9-10.00</w:t>
      </w:r>
      <w:r>
        <w:rPr>
          <w:rFonts w:ascii="Times New Roman" w:hAnsi="Times New Roman" w:cs="Times New Roman"/>
          <w:b/>
        </w:rPr>
        <w:t xml:space="preserve">  - 8  ELEVI</w:t>
      </w:r>
    </w:p>
    <w:p w:rsidR="000843DA" w:rsidRDefault="000843DA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0843DA" w:rsidP="0038069E">
      <w:pPr>
        <w:spacing w:after="0" w:line="240" w:lineRule="auto"/>
        <w:rPr>
          <w:rFonts w:ascii="Times New Roman" w:hAnsi="Times New Roman" w:cs="Times New Roman"/>
          <w:b/>
        </w:rPr>
      </w:pPr>
      <w:r w:rsidRPr="00D13068">
        <w:rPr>
          <w:rFonts w:ascii="Times New Roman" w:hAnsi="Times New Roman" w:cs="Times New Roman"/>
          <w:b/>
          <w:highlight w:val="cyan"/>
        </w:rPr>
        <w:t>11.30-12.30</w:t>
      </w:r>
      <w:r>
        <w:rPr>
          <w:rFonts w:ascii="Times New Roman" w:hAnsi="Times New Roman" w:cs="Times New Roman"/>
          <w:b/>
        </w:rPr>
        <w:t xml:space="preserve"> /</w:t>
      </w:r>
      <w:r w:rsidRPr="00D13068">
        <w:rPr>
          <w:rFonts w:ascii="Times New Roman" w:hAnsi="Times New Roman" w:cs="Times New Roman"/>
          <w:b/>
          <w:highlight w:val="cyan"/>
        </w:rPr>
        <w:t>11.30-13.30</w:t>
      </w:r>
      <w:r w:rsidRPr="003806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- 12 ELEVI</w:t>
      </w:r>
      <w:r w:rsidR="004E7CE0">
        <w:rPr>
          <w:rFonts w:ascii="Times New Roman" w:hAnsi="Times New Roman" w:cs="Times New Roman"/>
          <w:b/>
        </w:rPr>
        <w:t xml:space="preserve">  (5 + 6 + 1)</w:t>
      </w: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D13068" w:rsidRDefault="00D13068" w:rsidP="0038069E">
      <w:pPr>
        <w:spacing w:after="0" w:line="240" w:lineRule="auto"/>
        <w:rPr>
          <w:rFonts w:ascii="Times New Roman" w:hAnsi="Times New Roman" w:cs="Times New Roman"/>
          <w:b/>
        </w:rPr>
      </w:pPr>
    </w:p>
    <w:p w:rsidR="000843DA" w:rsidRPr="00CB286B" w:rsidRDefault="000843DA" w:rsidP="000843DA">
      <w:pPr>
        <w:shd w:val="clear" w:color="auto" w:fill="F0F4F7"/>
        <w:spacing w:after="0" w:line="240" w:lineRule="auto"/>
        <w:ind w:left="264"/>
        <w:outlineLvl w:val="3"/>
        <w:rPr>
          <w:rFonts w:ascii="Verdana" w:eastAsia="Times New Roman" w:hAnsi="Verdana" w:cs="Times New Roman"/>
          <w:b/>
          <w:bCs/>
          <w:color w:val="C06002"/>
          <w:lang w:val="en-US"/>
        </w:rPr>
      </w:pPr>
      <w:r w:rsidRPr="00CB286B">
        <w:rPr>
          <w:rFonts w:ascii="Verdana" w:eastAsia="Times New Roman" w:hAnsi="Verdana" w:cs="Times New Roman"/>
          <w:b/>
          <w:bCs/>
          <w:noProof/>
          <w:color w:val="C06002"/>
          <w:lang w:val="en-US"/>
        </w:rPr>
        <w:drawing>
          <wp:inline distT="0" distB="0" distL="0" distR="0" wp14:anchorId="59619710" wp14:editId="0FED296A">
            <wp:extent cx="113665" cy="104140"/>
            <wp:effectExtent l="0" t="0" r="635" b="0"/>
            <wp:docPr id="17" name="Picture 17" descr="Off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86B">
        <w:rPr>
          <w:rFonts w:ascii="Verdana" w:eastAsia="Times New Roman" w:hAnsi="Verdana" w:cs="Times New Roman"/>
          <w:b/>
          <w:bCs/>
          <w:color w:val="C06002"/>
          <w:lang w:val="en-US"/>
        </w:rPr>
        <w:t> </w:t>
      </w:r>
      <w:proofErr w:type="spellStart"/>
      <w:r w:rsidRPr="00CB286B">
        <w:rPr>
          <w:rFonts w:ascii="Verdana" w:eastAsia="Times New Roman" w:hAnsi="Verdana" w:cs="Times New Roman"/>
          <w:b/>
          <w:bCs/>
          <w:color w:val="C06002"/>
          <w:lang w:val="en-US"/>
        </w:rPr>
        <w:fldChar w:fldCharType="begin"/>
      </w:r>
      <w:r w:rsidRPr="00CB286B">
        <w:rPr>
          <w:rFonts w:ascii="Verdana" w:eastAsia="Times New Roman" w:hAnsi="Verdana" w:cs="Times New Roman"/>
          <w:b/>
          <w:bCs/>
          <w:color w:val="C06002"/>
          <w:lang w:val="en-US"/>
        </w:rPr>
        <w:instrText xml:space="preserve"> HYPERLINK "https://forum.isjcta.ro/index.php?action=profile;u=230" \o "Vezi profilul utilizatorului inspmate" </w:instrText>
      </w:r>
      <w:r w:rsidRPr="00CB286B">
        <w:rPr>
          <w:rFonts w:ascii="Verdana" w:eastAsia="Times New Roman" w:hAnsi="Verdana" w:cs="Times New Roman"/>
          <w:b/>
          <w:bCs/>
          <w:color w:val="C06002"/>
          <w:lang w:val="en-US"/>
        </w:rPr>
        <w:fldChar w:fldCharType="separate"/>
      </w:r>
      <w:proofErr w:type="gramStart"/>
      <w:r w:rsidRPr="00CB286B">
        <w:rPr>
          <w:rFonts w:ascii="Verdana" w:eastAsia="Times New Roman" w:hAnsi="Verdana" w:cs="Times New Roman"/>
          <w:b/>
          <w:bCs/>
          <w:color w:val="C06002"/>
          <w:lang w:val="en-US"/>
        </w:rPr>
        <w:t>inspmate</w:t>
      </w:r>
      <w:proofErr w:type="spellEnd"/>
      <w:proofErr w:type="gramEnd"/>
      <w:r w:rsidRPr="00CB286B">
        <w:rPr>
          <w:rFonts w:ascii="Verdana" w:eastAsia="Times New Roman" w:hAnsi="Verdana" w:cs="Times New Roman"/>
          <w:b/>
          <w:bCs/>
          <w:color w:val="C06002"/>
          <w:lang w:val="en-US"/>
        </w:rPr>
        <w:fldChar w:fldCharType="end"/>
      </w:r>
    </w:p>
    <w:p w:rsidR="000843DA" w:rsidRPr="00CB286B" w:rsidRDefault="00E868F2" w:rsidP="000843DA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val="en-US"/>
        </w:rPr>
      </w:pPr>
      <w:hyperlink r:id="rId6" w:anchor="msg182073" w:history="1"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Re: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Olimpiada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de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Informatică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Aplicată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AcadNet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2024</w:t>
        </w:r>
      </w:hyperlink>
    </w:p>
    <w:p w:rsidR="000843DA" w:rsidRPr="00CB286B" w:rsidRDefault="000843DA" w:rsidP="000843DA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286B">
        <w:rPr>
          <w:rFonts w:ascii="Verdana" w:eastAsia="Times New Roman" w:hAnsi="Verdana" w:cs="Times New Roman"/>
          <w:color w:val="000000"/>
          <w:lang w:val="en-US"/>
        </w:rPr>
        <w:t>« </w:t>
      </w:r>
      <w:proofErr w:type="spellStart"/>
      <w:r w:rsidRPr="00CB286B">
        <w:rPr>
          <w:rFonts w:ascii="Verdana" w:eastAsia="Times New Roman" w:hAnsi="Verdana" w:cs="Times New Roman"/>
          <w:b/>
          <w:bCs/>
          <w:color w:val="000000"/>
          <w:lang w:val="en-US"/>
        </w:rPr>
        <w:t>Răspuns</w:t>
      </w:r>
      <w:proofErr w:type="spellEnd"/>
      <w:r w:rsidRPr="00CB286B">
        <w:rPr>
          <w:rFonts w:ascii="Verdana" w:eastAsia="Times New Roman" w:hAnsi="Verdana" w:cs="Times New Roman"/>
          <w:b/>
          <w:bCs/>
          <w:color w:val="000000"/>
          <w:lang w:val="en-US"/>
        </w:rPr>
        <w:t xml:space="preserve"> #</w:t>
      </w:r>
      <w:proofErr w:type="gramStart"/>
      <w:r w:rsidRPr="00CB286B">
        <w:rPr>
          <w:rFonts w:ascii="Verdana" w:eastAsia="Times New Roman" w:hAnsi="Verdana" w:cs="Times New Roman"/>
          <w:b/>
          <w:bCs/>
          <w:color w:val="000000"/>
          <w:lang w:val="en-US"/>
        </w:rPr>
        <w:t>3 :</w:t>
      </w:r>
      <w:proofErr w:type="gram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 21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Februarie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2024, 21:13:49 »</w:t>
      </w:r>
    </w:p>
    <w:p w:rsidR="000843DA" w:rsidRPr="00CB286B" w:rsidRDefault="000843DA" w:rsidP="000843DA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Stimați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colegi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>,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Etapa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județeană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a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Olimpiadei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de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Informatică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Aplicată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-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Acadnet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 se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va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desfășura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în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data de 9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martie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 la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Școala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Gimnazială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Nr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. 16 ”Marin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Ionescu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Dobrogianu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”,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Constanța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>.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</w:p>
    <w:p w:rsidR="000843DA" w:rsidRPr="00CB286B" w:rsidRDefault="00E868F2" w:rsidP="000843DA">
      <w:pPr>
        <w:shd w:val="clear" w:color="auto" w:fill="E7EAE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lang w:val="en-US"/>
        </w:rPr>
      </w:pPr>
      <w:hyperlink r:id="rId7" w:anchor="msg182158" w:history="1"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Re: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Olimpiada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de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Informatică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Aplicată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</w:t>
        </w:r>
        <w:proofErr w:type="spellStart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>AcadNet</w:t>
        </w:r>
        <w:proofErr w:type="spellEnd"/>
        <w:r w:rsidR="000843DA" w:rsidRPr="00CB286B">
          <w:rPr>
            <w:rFonts w:ascii="Verdana" w:eastAsia="Times New Roman" w:hAnsi="Verdana" w:cs="Times New Roman"/>
            <w:b/>
            <w:bCs/>
            <w:color w:val="334466"/>
            <w:lang w:val="en-US"/>
          </w:rPr>
          <w:t xml:space="preserve"> 2024</w:t>
        </w:r>
      </w:hyperlink>
    </w:p>
    <w:p w:rsidR="000843DA" w:rsidRPr="00CB286B" w:rsidRDefault="000843DA" w:rsidP="000843DA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286B">
        <w:rPr>
          <w:rFonts w:ascii="Verdana" w:eastAsia="Times New Roman" w:hAnsi="Verdana" w:cs="Times New Roman"/>
          <w:color w:val="000000"/>
          <w:lang w:val="en-US"/>
        </w:rPr>
        <w:t>« </w:t>
      </w:r>
      <w:proofErr w:type="spellStart"/>
      <w:r w:rsidRPr="00CB286B">
        <w:rPr>
          <w:rFonts w:ascii="Verdana" w:eastAsia="Times New Roman" w:hAnsi="Verdana" w:cs="Times New Roman"/>
          <w:b/>
          <w:bCs/>
          <w:color w:val="000000"/>
          <w:lang w:val="en-US"/>
        </w:rPr>
        <w:t>Răspuns</w:t>
      </w:r>
      <w:proofErr w:type="spellEnd"/>
      <w:r w:rsidRPr="00CB286B">
        <w:rPr>
          <w:rFonts w:ascii="Verdana" w:eastAsia="Times New Roman" w:hAnsi="Verdana" w:cs="Times New Roman"/>
          <w:b/>
          <w:bCs/>
          <w:color w:val="000000"/>
          <w:lang w:val="en-US"/>
        </w:rPr>
        <w:t xml:space="preserve"> #</w:t>
      </w:r>
      <w:proofErr w:type="gramStart"/>
      <w:r w:rsidRPr="00CB286B">
        <w:rPr>
          <w:rFonts w:ascii="Verdana" w:eastAsia="Times New Roman" w:hAnsi="Verdana" w:cs="Times New Roman"/>
          <w:b/>
          <w:bCs/>
          <w:color w:val="000000"/>
          <w:lang w:val="en-US"/>
        </w:rPr>
        <w:t>4 :</w:t>
      </w:r>
      <w:proofErr w:type="gram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 02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Martie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2024, 13:29:50 »</w:t>
      </w:r>
    </w:p>
    <w:p w:rsidR="008F092D" w:rsidRDefault="000843DA" w:rsidP="000843DA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Stimați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colegi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>,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Etapa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județeană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a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Olimpiadei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de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Informatică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Aplicată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AcadNet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 se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va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desfășura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în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data de 9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martie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2024,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sâmbătă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,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astfel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>: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r w:rsidRPr="005E580A">
        <w:rPr>
          <w:rFonts w:ascii="Verdana" w:eastAsia="Times New Roman" w:hAnsi="Verdana" w:cs="Times New Roman"/>
          <w:color w:val="000000"/>
          <w:highlight w:val="magenta"/>
          <w:lang w:val="en-US"/>
        </w:rPr>
        <w:t xml:space="preserve">9:00-10:00 </w:t>
      </w:r>
      <w:proofErr w:type="spellStart"/>
      <w:r w:rsidRPr="005E580A">
        <w:rPr>
          <w:rFonts w:ascii="Verdana" w:eastAsia="Times New Roman" w:hAnsi="Verdana" w:cs="Times New Roman"/>
          <w:color w:val="000000"/>
          <w:highlight w:val="magenta"/>
          <w:lang w:val="en-US"/>
        </w:rPr>
        <w:t>Interoperabilitate</w:t>
      </w:r>
      <w:proofErr w:type="spellEnd"/>
      <w:r w:rsidRPr="005E580A">
        <w:rPr>
          <w:rFonts w:ascii="Verdana" w:eastAsia="Times New Roman" w:hAnsi="Verdana" w:cs="Times New Roman"/>
          <w:color w:val="000000"/>
          <w:highlight w:val="magenta"/>
          <w:lang w:val="en-US"/>
        </w:rPr>
        <w:t xml:space="preserve"> Software 9-10</w:t>
      </w:r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br/>
        <w:t xml:space="preserve">9:00-11:30 </w:t>
      </w:r>
      <w:proofErr w:type="spellStart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>Rețele</w:t>
      </w:r>
      <w:proofErr w:type="spellEnd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 xml:space="preserve"> 9-10</w:t>
      </w:r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br/>
        <w:t xml:space="preserve">9:00-11:30 </w:t>
      </w:r>
      <w:proofErr w:type="spellStart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>Rețele</w:t>
      </w:r>
      <w:proofErr w:type="spellEnd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 xml:space="preserve"> 11-12</w:t>
      </w:r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br/>
      </w:r>
      <w:r w:rsidRPr="004E7CE0">
        <w:rPr>
          <w:rFonts w:ascii="Verdana" w:eastAsia="Times New Roman" w:hAnsi="Verdana" w:cs="Times New Roman"/>
          <w:color w:val="000000"/>
          <w:highlight w:val="magenta"/>
          <w:lang w:val="en-US"/>
        </w:rPr>
        <w:t xml:space="preserve">11:30-12:30 </w:t>
      </w:r>
      <w:proofErr w:type="spellStart"/>
      <w:r w:rsidRPr="004E7CE0">
        <w:rPr>
          <w:rFonts w:ascii="Verdana" w:eastAsia="Times New Roman" w:hAnsi="Verdana" w:cs="Times New Roman"/>
          <w:color w:val="000000"/>
          <w:highlight w:val="magenta"/>
          <w:lang w:val="en-US"/>
        </w:rPr>
        <w:t>Interoperabilitate</w:t>
      </w:r>
      <w:proofErr w:type="spellEnd"/>
      <w:r w:rsidRPr="004E7CE0">
        <w:rPr>
          <w:rFonts w:ascii="Verdana" w:eastAsia="Times New Roman" w:hAnsi="Verdana" w:cs="Times New Roman"/>
          <w:color w:val="000000"/>
          <w:highlight w:val="magenta"/>
          <w:lang w:val="en-US"/>
        </w:rPr>
        <w:t xml:space="preserve"> Software 11-12</w:t>
      </w:r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br/>
        <w:t xml:space="preserve">11:30-13:30 </w:t>
      </w:r>
      <w:proofErr w:type="spellStart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>Calculatoare</w:t>
      </w:r>
      <w:proofErr w:type="spellEnd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 xml:space="preserve"> 9-10</w:t>
      </w:r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br/>
        <w:t xml:space="preserve">11:30-13:30 </w:t>
      </w:r>
      <w:proofErr w:type="spellStart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>Calculatoare</w:t>
      </w:r>
      <w:proofErr w:type="spellEnd"/>
      <w:r w:rsidRPr="008F092D">
        <w:rPr>
          <w:rFonts w:ascii="Verdana" w:eastAsia="Times New Roman" w:hAnsi="Verdana" w:cs="Times New Roman"/>
          <w:color w:val="000000"/>
          <w:highlight w:val="yellow"/>
          <w:lang w:val="en-US"/>
        </w:rPr>
        <w:t xml:space="preserve"> 11-12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</w:p>
    <w:p w:rsidR="000843DA" w:rsidRPr="00CB286B" w:rsidRDefault="000843DA" w:rsidP="000843DA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lang w:val="en-US"/>
        </w:rPr>
      </w:pPr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13:30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publicare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barem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această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pagină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br/>
        <w:t xml:space="preserve">13:30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activare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formular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contestații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br/>
        <w:t xml:space="preserve">16:00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închidere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formular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contestații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proofErr w:type="spellStart"/>
      <w:r w:rsidRPr="00CB286B">
        <w:rPr>
          <w:rFonts w:ascii="Verdana" w:eastAsia="Times New Roman" w:hAnsi="Verdana" w:cs="Times New Roman"/>
          <w:b/>
          <w:color w:val="000000"/>
          <w:lang w:val="en-US"/>
        </w:rPr>
        <w:t>Pentru</w:t>
      </w:r>
      <w:proofErr w:type="spellEnd"/>
      <w:r w:rsidRPr="00CB286B">
        <w:rPr>
          <w:rFonts w:ascii="Verdana" w:eastAsia="Times New Roman" w:hAnsi="Verdana" w:cs="Times New Roman"/>
          <w:b/>
          <w:color w:val="000000"/>
          <w:lang w:val="en-US"/>
        </w:rPr>
        <w:t xml:space="preserve"> IS</w:t>
      </w:r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proofErr w:type="gramStart"/>
      <w:r w:rsidRPr="00CB286B">
        <w:rPr>
          <w:rFonts w:ascii="Verdana" w:eastAsia="Times New Roman" w:hAnsi="Verdana" w:cs="Times New Roman"/>
          <w:color w:val="000000"/>
          <w:lang w:val="en-US"/>
        </w:rPr>
        <w:t>va</w:t>
      </w:r>
      <w:proofErr w:type="spellEnd"/>
      <w:proofErr w:type="gram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exista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doar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o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probă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practică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de 60 de minute.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proofErr w:type="spellStart"/>
      <w:r w:rsidRPr="00CB286B">
        <w:rPr>
          <w:rFonts w:ascii="Verdana" w:eastAsia="Times New Roman" w:hAnsi="Verdana" w:cs="Times New Roman"/>
          <w:b/>
          <w:color w:val="000000"/>
          <w:lang w:val="en-US"/>
        </w:rPr>
        <w:t>Pentru</w:t>
      </w:r>
      <w:proofErr w:type="spellEnd"/>
      <w:r w:rsidRPr="00CB286B">
        <w:rPr>
          <w:rFonts w:ascii="Verdana" w:eastAsia="Times New Roman" w:hAnsi="Verdana" w:cs="Times New Roman"/>
          <w:b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b/>
          <w:color w:val="000000"/>
          <w:lang w:val="en-US"/>
        </w:rPr>
        <w:t>Rețele</w:t>
      </w:r>
      <w:proofErr w:type="spellEnd"/>
      <w:r w:rsidRPr="00CB286B">
        <w:rPr>
          <w:rFonts w:ascii="Verdana" w:eastAsia="Times New Roman" w:hAnsi="Verdana" w:cs="Times New Roman"/>
          <w:b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b/>
          <w:color w:val="000000"/>
          <w:lang w:val="en-US"/>
        </w:rPr>
        <w:t>și</w:t>
      </w:r>
      <w:proofErr w:type="spellEnd"/>
      <w:r w:rsidRPr="00CB286B">
        <w:rPr>
          <w:rFonts w:ascii="Verdana" w:eastAsia="Times New Roman" w:hAnsi="Verdana" w:cs="Times New Roman"/>
          <w:b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b/>
          <w:color w:val="000000"/>
          <w:lang w:val="en-US"/>
        </w:rPr>
        <w:t>Calculatoare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, </w:t>
      </w:r>
      <w:proofErr w:type="spellStart"/>
      <w:r w:rsidRPr="005E580A">
        <w:rPr>
          <w:rFonts w:ascii="Verdana" w:eastAsia="Times New Roman" w:hAnsi="Verdana" w:cs="Times New Roman"/>
          <w:b/>
          <w:color w:val="000000"/>
          <w:lang w:val="en-US"/>
        </w:rPr>
        <w:t>primele</w:t>
      </w:r>
      <w:proofErr w:type="spellEnd"/>
      <w:r w:rsidRPr="005E580A">
        <w:rPr>
          <w:rFonts w:ascii="Verdana" w:eastAsia="Times New Roman" w:hAnsi="Verdana" w:cs="Times New Roman"/>
          <w:b/>
          <w:color w:val="000000"/>
          <w:lang w:val="en-US"/>
        </w:rPr>
        <w:t xml:space="preserve"> 120 de minute </w:t>
      </w:r>
      <w:proofErr w:type="spellStart"/>
      <w:r w:rsidRPr="005E580A">
        <w:rPr>
          <w:rFonts w:ascii="Verdana" w:eastAsia="Times New Roman" w:hAnsi="Verdana" w:cs="Times New Roman"/>
          <w:b/>
          <w:color w:val="000000"/>
          <w:lang w:val="en-US"/>
        </w:rPr>
        <w:t>sunt</w:t>
      </w:r>
      <w:proofErr w:type="spellEnd"/>
      <w:r w:rsidRPr="005E580A">
        <w:rPr>
          <w:rFonts w:ascii="Verdana" w:eastAsia="Times New Roman" w:hAnsi="Verdana" w:cs="Times New Roman"/>
          <w:b/>
          <w:color w:val="000000"/>
          <w:lang w:val="en-US"/>
        </w:rPr>
        <w:t xml:space="preserve"> dedicate </w:t>
      </w:r>
      <w:proofErr w:type="spellStart"/>
      <w:r w:rsidRPr="005E580A">
        <w:rPr>
          <w:rFonts w:ascii="Verdana" w:eastAsia="Times New Roman" w:hAnsi="Verdana" w:cs="Times New Roman"/>
          <w:b/>
          <w:color w:val="000000"/>
          <w:lang w:val="en-US"/>
        </w:rPr>
        <w:t>testării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,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următoarele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gramStart"/>
      <w:r w:rsidRPr="00CB286B">
        <w:rPr>
          <w:rFonts w:ascii="Verdana" w:eastAsia="Times New Roman" w:hAnsi="Verdana" w:cs="Times New Roman"/>
          <w:color w:val="000000"/>
          <w:lang w:val="en-US"/>
        </w:rPr>
        <w:t>30 de</w:t>
      </w:r>
      <w:proofErr w:type="gram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minute din interval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sunt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destinate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încărcării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filmărilor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și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schimbului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de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concurenți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în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sală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.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Secțiunile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Rețele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și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Calculatoare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au o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probă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teoretică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bookmarkStart w:id="0" w:name="_GoBack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(60 minute) </w:t>
      </w:r>
      <w:bookmarkEnd w:id="0"/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și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o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probă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practică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(60 minute).</w:t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r w:rsidRPr="00CB286B">
        <w:rPr>
          <w:rFonts w:ascii="Verdana" w:eastAsia="Times New Roman" w:hAnsi="Verdana" w:cs="Times New Roman"/>
          <w:color w:val="000000"/>
          <w:lang w:val="en-US"/>
        </w:rPr>
        <w:br/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Publicare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rezultate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etapa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județeană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 2024: 12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martie</w:t>
      </w:r>
      <w:proofErr w:type="spellEnd"/>
      <w:r w:rsidRPr="00CB286B">
        <w:rPr>
          <w:rFonts w:ascii="Verdana" w:eastAsia="Times New Roman" w:hAnsi="Verdana" w:cs="Times New Roman"/>
          <w:color w:val="000000"/>
          <w:lang w:val="en-US"/>
        </w:rPr>
        <w:t xml:space="preserve">, </w:t>
      </w:r>
      <w:proofErr w:type="spellStart"/>
      <w:r w:rsidRPr="00CB286B">
        <w:rPr>
          <w:rFonts w:ascii="Verdana" w:eastAsia="Times New Roman" w:hAnsi="Verdana" w:cs="Times New Roman"/>
          <w:color w:val="000000"/>
          <w:lang w:val="en-US"/>
        </w:rPr>
        <w:t>marți</w:t>
      </w:r>
      <w:proofErr w:type="spellEnd"/>
    </w:p>
    <w:p w:rsidR="000843DA" w:rsidRPr="00CB286B" w:rsidRDefault="000843DA" w:rsidP="000843DA">
      <w:pPr>
        <w:spacing w:after="0" w:line="240" w:lineRule="auto"/>
      </w:pPr>
    </w:p>
    <w:p w:rsidR="00D13068" w:rsidRPr="0038069E" w:rsidRDefault="00D13068" w:rsidP="000843DA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sectPr w:rsidR="00D13068" w:rsidRPr="0038069E" w:rsidSect="007C3B79">
      <w:pgSz w:w="11907" w:h="16840" w:code="9"/>
      <w:pgMar w:top="567" w:right="340" w:bottom="567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6F"/>
    <w:rsid w:val="000843DA"/>
    <w:rsid w:val="0020576F"/>
    <w:rsid w:val="002D5D70"/>
    <w:rsid w:val="0038069E"/>
    <w:rsid w:val="003D5D9D"/>
    <w:rsid w:val="004E7CE0"/>
    <w:rsid w:val="00534A85"/>
    <w:rsid w:val="005E580A"/>
    <w:rsid w:val="007C3B79"/>
    <w:rsid w:val="007D547B"/>
    <w:rsid w:val="008F092D"/>
    <w:rsid w:val="00D13068"/>
    <w:rsid w:val="00E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EC4C"/>
  <w15:chartTrackingRefBased/>
  <w15:docId w15:val="{C763F7EB-4F1C-4D40-9540-56D6CB11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.isjcta.ro/index.php?topic=51417.msg1821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um.isjcta.ro/index.php?topic=51417.msg182073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12C1-8D43-435C-9053-65E13F7B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6</cp:revision>
  <dcterms:created xsi:type="dcterms:W3CDTF">2024-03-05T18:52:00Z</dcterms:created>
  <dcterms:modified xsi:type="dcterms:W3CDTF">2024-03-06T18:47:00Z</dcterms:modified>
</cp:coreProperties>
</file>